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A6D4274" w14:textId="37404C88" w:rsidR="008A425D" w:rsidRDefault="008A425D" w:rsidP="00E82FCB">
      <w:pPr>
        <w:jc w:val="both"/>
        <w:rPr>
          <w:sz w:val="28"/>
          <w:szCs w:val="28"/>
        </w:rPr>
      </w:pPr>
      <w:r>
        <w:rPr>
          <w:sz w:val="28"/>
          <w:szCs w:val="28"/>
        </w:rPr>
        <w:t>HOMMAGE L’éditeur Jean-Loup Chiflet évoque son amitié avec notre collaborateur Claude Duneton, décédé le 21 mars (2012).</w:t>
      </w:r>
      <w:r w:rsidR="00564810">
        <w:rPr>
          <w:sz w:val="28"/>
          <w:szCs w:val="28"/>
        </w:rPr>
        <w:t xml:space="preserve"> Article publié par </w:t>
      </w:r>
      <w:r w:rsidR="00564810" w:rsidRPr="00564810">
        <w:rPr>
          <w:i/>
          <w:iCs/>
          <w:sz w:val="28"/>
          <w:szCs w:val="28"/>
        </w:rPr>
        <w:t>Le Figaro</w:t>
      </w:r>
      <w:r w:rsidR="00564810">
        <w:rPr>
          <w:sz w:val="28"/>
          <w:szCs w:val="28"/>
        </w:rPr>
        <w:t>.</w:t>
      </w:r>
    </w:p>
    <w:p w14:paraId="2605F74D" w14:textId="77777777" w:rsidR="008A425D" w:rsidRDefault="008A425D" w:rsidP="00E82FCB">
      <w:pPr>
        <w:jc w:val="both"/>
        <w:rPr>
          <w:sz w:val="28"/>
          <w:szCs w:val="28"/>
        </w:rPr>
      </w:pPr>
    </w:p>
    <w:p w14:paraId="06256F4B" w14:textId="3C9B1F21" w:rsidR="00593423" w:rsidRPr="006B566D" w:rsidRDefault="007F485B" w:rsidP="00E82FCB">
      <w:pPr>
        <w:jc w:val="both"/>
        <w:rPr>
          <w:sz w:val="28"/>
          <w:szCs w:val="28"/>
        </w:rPr>
      </w:pPr>
      <w:r w:rsidRPr="006B566D">
        <w:rPr>
          <w:sz w:val="28"/>
          <w:szCs w:val="28"/>
        </w:rPr>
        <w:t>Mon cher Claude,</w:t>
      </w:r>
    </w:p>
    <w:p w14:paraId="3BDD38B3" w14:textId="41AF7053" w:rsidR="007F485B" w:rsidRPr="006B566D" w:rsidRDefault="007F485B" w:rsidP="00E82FCB">
      <w:pPr>
        <w:jc w:val="both"/>
        <w:rPr>
          <w:sz w:val="28"/>
          <w:szCs w:val="28"/>
        </w:rPr>
      </w:pPr>
      <w:r w:rsidRPr="006B566D">
        <w:rPr>
          <w:sz w:val="28"/>
          <w:szCs w:val="28"/>
        </w:rPr>
        <w:t>Te souviens-tu, mon cher Claude, que nous nous sommes longtemps cherchés, toi et mo</w:t>
      </w:r>
      <w:r w:rsidR="007D5CD9" w:rsidRPr="006B566D">
        <w:rPr>
          <w:sz w:val="28"/>
          <w:szCs w:val="28"/>
        </w:rPr>
        <w:t xml:space="preserve">i </w:t>
      </w:r>
      <w:r w:rsidR="004D0157">
        <w:rPr>
          <w:sz w:val="28"/>
          <w:szCs w:val="28"/>
        </w:rPr>
        <w:t>a</w:t>
      </w:r>
      <w:r w:rsidR="006B566D" w:rsidRPr="006B566D">
        <w:rPr>
          <w:sz w:val="28"/>
          <w:szCs w:val="28"/>
        </w:rPr>
        <w:t>vant de nous retrouver</w:t>
      </w:r>
      <w:r w:rsidRPr="006B566D">
        <w:rPr>
          <w:sz w:val="28"/>
          <w:szCs w:val="28"/>
        </w:rPr>
        <w:t xml:space="preserve"> autour de notre passion commune pour la langue ? Pourtant, enfants, nous ne</w:t>
      </w:r>
      <w:r w:rsidR="007D5CD9" w:rsidRPr="006B566D">
        <w:rPr>
          <w:sz w:val="28"/>
          <w:szCs w:val="28"/>
        </w:rPr>
        <w:t xml:space="preserve"> parlions </w:t>
      </w:r>
      <w:r w:rsidRPr="006B566D">
        <w:rPr>
          <w:sz w:val="28"/>
          <w:szCs w:val="28"/>
        </w:rPr>
        <w:t>pas la même. Loin de l</w:t>
      </w:r>
      <w:r w:rsidR="007D5CD9" w:rsidRPr="006B566D">
        <w:rPr>
          <w:sz w:val="28"/>
          <w:szCs w:val="28"/>
        </w:rPr>
        <w:t>à</w:t>
      </w:r>
      <w:r w:rsidRPr="006B566D">
        <w:rPr>
          <w:sz w:val="28"/>
          <w:szCs w:val="28"/>
        </w:rPr>
        <w:t xml:space="preserve">. </w:t>
      </w:r>
      <w:r w:rsidR="007D5CD9" w:rsidRPr="006B566D">
        <w:rPr>
          <w:sz w:val="28"/>
          <w:szCs w:val="28"/>
        </w:rPr>
        <w:t>Toi,</w:t>
      </w:r>
      <w:r w:rsidRPr="006B566D">
        <w:rPr>
          <w:sz w:val="28"/>
          <w:szCs w:val="28"/>
        </w:rPr>
        <w:t xml:space="preserve"> c’était plutôt le patois occitan</w:t>
      </w:r>
      <w:r w:rsidR="0007500D" w:rsidRPr="006B566D">
        <w:rPr>
          <w:sz w:val="28"/>
          <w:szCs w:val="28"/>
        </w:rPr>
        <w:t xml:space="preserve"> que </w:t>
      </w:r>
      <w:r w:rsidRPr="006B566D">
        <w:rPr>
          <w:sz w:val="28"/>
          <w:szCs w:val="28"/>
        </w:rPr>
        <w:t xml:space="preserve">les paysans de ton village </w:t>
      </w:r>
      <w:r w:rsidR="008A425D">
        <w:rPr>
          <w:sz w:val="28"/>
          <w:szCs w:val="28"/>
        </w:rPr>
        <w:t>limousin</w:t>
      </w:r>
      <w:r w:rsidR="008E1BA0">
        <w:rPr>
          <w:sz w:val="28"/>
          <w:szCs w:val="28"/>
        </w:rPr>
        <w:t xml:space="preserve"> pratiquaient</w:t>
      </w:r>
      <w:r w:rsidR="008A425D">
        <w:rPr>
          <w:sz w:val="28"/>
          <w:szCs w:val="28"/>
        </w:rPr>
        <w:t xml:space="preserve">. </w:t>
      </w:r>
      <w:r w:rsidRPr="006B566D">
        <w:rPr>
          <w:sz w:val="28"/>
          <w:szCs w:val="28"/>
        </w:rPr>
        <w:t>Alors que de mon côté, je m’essayais au vouvoiement avec des dames patronnesses de la bonne société lyonnaise.</w:t>
      </w:r>
    </w:p>
    <w:p w14:paraId="7835080A" w14:textId="25826B83" w:rsidR="007F485B" w:rsidRPr="006B566D" w:rsidRDefault="007F485B" w:rsidP="00E82FCB">
      <w:pPr>
        <w:jc w:val="both"/>
        <w:rPr>
          <w:sz w:val="28"/>
          <w:szCs w:val="28"/>
        </w:rPr>
      </w:pPr>
    </w:p>
    <w:p w14:paraId="17633F28" w14:textId="04C6EBF3" w:rsidR="007F485B" w:rsidRDefault="007F485B" w:rsidP="00E82FCB">
      <w:pPr>
        <w:jc w:val="both"/>
        <w:rPr>
          <w:sz w:val="28"/>
          <w:szCs w:val="28"/>
        </w:rPr>
      </w:pPr>
      <w:r w:rsidRPr="006B566D">
        <w:rPr>
          <w:sz w:val="28"/>
          <w:szCs w:val="28"/>
        </w:rPr>
        <w:t>Plus tard, je t’ai découvert. Je t’ai beaucoup</w:t>
      </w:r>
      <w:r w:rsidR="008215A3" w:rsidRPr="006B566D">
        <w:rPr>
          <w:sz w:val="28"/>
          <w:szCs w:val="28"/>
        </w:rPr>
        <w:t xml:space="preserve"> lu</w:t>
      </w:r>
      <w:r w:rsidR="004D0157">
        <w:rPr>
          <w:sz w:val="28"/>
          <w:szCs w:val="28"/>
        </w:rPr>
        <w:t> ;</w:t>
      </w:r>
      <w:r w:rsidR="00D44214">
        <w:rPr>
          <w:sz w:val="28"/>
          <w:szCs w:val="28"/>
        </w:rPr>
        <w:t xml:space="preserve"> </w:t>
      </w:r>
      <w:r w:rsidRPr="006B566D">
        <w:rPr>
          <w:sz w:val="28"/>
          <w:szCs w:val="28"/>
        </w:rPr>
        <w:t xml:space="preserve">j’admirais ton talent de dénicheur et de défricheur d’expressions ; j’étais ébloui par l’érudit qui chaque jeudi dans </w:t>
      </w:r>
      <w:r w:rsidRPr="006B566D">
        <w:rPr>
          <w:i/>
          <w:iCs/>
          <w:sz w:val="28"/>
          <w:szCs w:val="28"/>
        </w:rPr>
        <w:t xml:space="preserve">Le </w:t>
      </w:r>
      <w:r w:rsidR="008215A3" w:rsidRPr="006B566D">
        <w:rPr>
          <w:i/>
          <w:iCs/>
          <w:sz w:val="28"/>
          <w:szCs w:val="28"/>
        </w:rPr>
        <w:t xml:space="preserve">Figaro </w:t>
      </w:r>
      <w:r w:rsidRPr="006B566D">
        <w:rPr>
          <w:i/>
          <w:iCs/>
          <w:sz w:val="28"/>
          <w:szCs w:val="28"/>
        </w:rPr>
        <w:t xml:space="preserve"> </w:t>
      </w:r>
      <w:r w:rsidRPr="006B566D">
        <w:rPr>
          <w:sz w:val="28"/>
          <w:szCs w:val="28"/>
        </w:rPr>
        <w:t>me surprenait  par sa faç</w:t>
      </w:r>
      <w:r w:rsidR="008215A3" w:rsidRPr="006B566D">
        <w:rPr>
          <w:sz w:val="28"/>
          <w:szCs w:val="28"/>
        </w:rPr>
        <w:t>o</w:t>
      </w:r>
      <w:r w:rsidRPr="006B566D">
        <w:rPr>
          <w:sz w:val="28"/>
          <w:szCs w:val="28"/>
        </w:rPr>
        <w:t>n toujours inattendue de traiter ou de</w:t>
      </w:r>
      <w:r w:rsidR="008215A3" w:rsidRPr="006B566D">
        <w:rPr>
          <w:sz w:val="28"/>
          <w:szCs w:val="28"/>
        </w:rPr>
        <w:t xml:space="preserve"> </w:t>
      </w:r>
      <w:r w:rsidRPr="006B566D">
        <w:rPr>
          <w:sz w:val="28"/>
          <w:szCs w:val="28"/>
        </w:rPr>
        <w:t>maltraiter un livre, une expression, un mot au g</w:t>
      </w:r>
      <w:r w:rsidR="006B566D">
        <w:rPr>
          <w:sz w:val="28"/>
          <w:szCs w:val="28"/>
        </w:rPr>
        <w:t xml:space="preserve">ré </w:t>
      </w:r>
      <w:r w:rsidRPr="006B566D">
        <w:rPr>
          <w:sz w:val="28"/>
          <w:szCs w:val="28"/>
        </w:rPr>
        <w:t xml:space="preserve">de tes </w:t>
      </w:r>
      <w:r w:rsidR="008215A3" w:rsidRPr="006B566D">
        <w:rPr>
          <w:sz w:val="28"/>
          <w:szCs w:val="28"/>
        </w:rPr>
        <w:t>humeurs.</w:t>
      </w:r>
      <w:r w:rsidR="0007500D" w:rsidRPr="006B566D">
        <w:rPr>
          <w:sz w:val="28"/>
          <w:szCs w:val="28"/>
        </w:rPr>
        <w:t xml:space="preserve"> </w:t>
      </w:r>
      <w:r w:rsidRPr="006B566D">
        <w:rPr>
          <w:sz w:val="28"/>
          <w:szCs w:val="28"/>
        </w:rPr>
        <w:t>Depuis quelques années, nous nous croisions, nous nous frôlions même, dans des débats, conférences et autres salons du livre ; et je rêvais, moi le grammairien buissonnier spécialiste de la pirouette cacahuète, pour marquer les insuffisances sémantique</w:t>
      </w:r>
      <w:r w:rsidR="006B566D">
        <w:rPr>
          <w:sz w:val="28"/>
          <w:szCs w:val="28"/>
        </w:rPr>
        <w:t>s</w:t>
      </w:r>
      <w:r w:rsidRPr="006B566D">
        <w:rPr>
          <w:sz w:val="28"/>
          <w:szCs w:val="28"/>
        </w:rPr>
        <w:t>, de t’apprivoiser, toi l’ours mal léché, mais ce n’ét</w:t>
      </w:r>
      <w:r w:rsidR="008215A3" w:rsidRPr="006B566D">
        <w:rPr>
          <w:sz w:val="28"/>
          <w:szCs w:val="28"/>
        </w:rPr>
        <w:t>a</w:t>
      </w:r>
      <w:r w:rsidRPr="006B566D">
        <w:rPr>
          <w:sz w:val="28"/>
          <w:szCs w:val="28"/>
        </w:rPr>
        <w:t>it pas ga</w:t>
      </w:r>
      <w:r w:rsidR="008215A3" w:rsidRPr="006B566D">
        <w:rPr>
          <w:sz w:val="28"/>
          <w:szCs w:val="28"/>
        </w:rPr>
        <w:t>gn</w:t>
      </w:r>
      <w:r w:rsidRPr="006B566D">
        <w:rPr>
          <w:sz w:val="28"/>
          <w:szCs w:val="28"/>
        </w:rPr>
        <w:t>é. On sentait que tu n’avais aucune envie d’être approch</w:t>
      </w:r>
      <w:r w:rsidR="00F422BA">
        <w:rPr>
          <w:sz w:val="28"/>
          <w:szCs w:val="28"/>
        </w:rPr>
        <w:t>é</w:t>
      </w:r>
      <w:r w:rsidR="004D0157">
        <w:rPr>
          <w:sz w:val="28"/>
          <w:szCs w:val="28"/>
        </w:rPr>
        <w:t xml:space="preserve">, courtisé </w:t>
      </w:r>
      <w:r w:rsidR="006B566D">
        <w:rPr>
          <w:sz w:val="28"/>
          <w:szCs w:val="28"/>
        </w:rPr>
        <w:t xml:space="preserve">mais, tes petits </w:t>
      </w:r>
      <w:r w:rsidRPr="006B566D">
        <w:rPr>
          <w:sz w:val="28"/>
          <w:szCs w:val="28"/>
        </w:rPr>
        <w:t xml:space="preserve">yeux </w:t>
      </w:r>
      <w:r w:rsidR="005D4A34" w:rsidRPr="006B566D">
        <w:rPr>
          <w:sz w:val="28"/>
          <w:szCs w:val="28"/>
        </w:rPr>
        <w:t>coquins toujours en éveil semblaient nous signifier le</w:t>
      </w:r>
      <w:r w:rsidR="004D0157">
        <w:rPr>
          <w:sz w:val="28"/>
          <w:szCs w:val="28"/>
        </w:rPr>
        <w:t xml:space="preserve"> </w:t>
      </w:r>
      <w:r w:rsidR="006B566D">
        <w:rPr>
          <w:sz w:val="28"/>
          <w:szCs w:val="28"/>
        </w:rPr>
        <w:t>contraire</w:t>
      </w:r>
      <w:r w:rsidR="005D4A34" w:rsidRPr="006B566D">
        <w:rPr>
          <w:sz w:val="28"/>
          <w:szCs w:val="28"/>
        </w:rPr>
        <w:t>. Pour reprendre une figure de style qui m’est chère, tu étais, je l’ai découvert par la suite, une espèce d’</w:t>
      </w:r>
      <w:r w:rsidR="008E1BA0">
        <w:rPr>
          <w:sz w:val="28"/>
          <w:szCs w:val="28"/>
        </w:rPr>
        <w:t> « </w:t>
      </w:r>
      <w:r w:rsidR="005D4A34" w:rsidRPr="006B566D">
        <w:rPr>
          <w:sz w:val="28"/>
          <w:szCs w:val="28"/>
        </w:rPr>
        <w:t>Homo oxymor</w:t>
      </w:r>
      <w:r w:rsidR="004D0157">
        <w:rPr>
          <w:sz w:val="28"/>
          <w:szCs w:val="28"/>
        </w:rPr>
        <w:t>u</w:t>
      </w:r>
      <w:r w:rsidR="005D4A34" w:rsidRPr="006B566D">
        <w:rPr>
          <w:sz w:val="28"/>
          <w:szCs w:val="28"/>
        </w:rPr>
        <w:t>s</w:t>
      </w:r>
      <w:r w:rsidR="008E1BA0">
        <w:rPr>
          <w:sz w:val="28"/>
          <w:szCs w:val="28"/>
        </w:rPr>
        <w:t> »,</w:t>
      </w:r>
      <w:r w:rsidR="005D4A34" w:rsidRPr="006B566D">
        <w:rPr>
          <w:sz w:val="28"/>
          <w:szCs w:val="28"/>
        </w:rPr>
        <w:t>  champion toutes catégories de l’équivoque et du paradoxe ; un revêche convivial, un pisse-vinaigre affable, un anachorète amène, un solitaire grégaire, un misanthrope philanthrope, mieux, un « atrabilaire</w:t>
      </w:r>
      <w:r w:rsidR="008E1BA0">
        <w:rPr>
          <w:rStyle w:val="Appelnotedebasdep"/>
          <w:sz w:val="28"/>
          <w:szCs w:val="28"/>
        </w:rPr>
        <w:footnoteReference w:id="1"/>
      </w:r>
      <w:r w:rsidR="008E1BA0">
        <w:rPr>
          <w:sz w:val="28"/>
          <w:szCs w:val="28"/>
        </w:rPr>
        <w:t xml:space="preserve"> </w:t>
      </w:r>
      <w:r w:rsidR="005D4A34" w:rsidRPr="006B566D">
        <w:rPr>
          <w:sz w:val="28"/>
          <w:szCs w:val="28"/>
        </w:rPr>
        <w:t xml:space="preserve">amoureux », puisque, est-il besoin de le rappeler, cette jolie trouvaille n’est pas de moi, mais de l’ami Poquelin qui avait sous-titré ainsi son </w:t>
      </w:r>
      <w:r w:rsidR="005D4A34" w:rsidRPr="006B566D">
        <w:rPr>
          <w:i/>
          <w:iCs/>
          <w:sz w:val="28"/>
          <w:szCs w:val="28"/>
        </w:rPr>
        <w:t>Misanthrope</w:t>
      </w:r>
      <w:r w:rsidR="005D4A34" w:rsidRPr="006B566D">
        <w:rPr>
          <w:sz w:val="28"/>
          <w:szCs w:val="28"/>
        </w:rPr>
        <w:t xml:space="preserve">. </w:t>
      </w:r>
    </w:p>
    <w:p w14:paraId="057C1CE9" w14:textId="5E567F60" w:rsidR="00FB52BB" w:rsidRPr="006B566D" w:rsidRDefault="00FB52BB" w:rsidP="00E82FCB">
      <w:pPr>
        <w:jc w:val="both"/>
        <w:rPr>
          <w:sz w:val="28"/>
          <w:szCs w:val="28"/>
        </w:rPr>
      </w:pPr>
      <w:r>
        <w:rPr>
          <w:noProof/>
          <w:sz w:val="28"/>
          <w:szCs w:val="28"/>
        </w:rPr>
        <mc:AlternateContent>
          <mc:Choice Requires="wps">
            <w:drawing>
              <wp:anchor distT="0" distB="0" distL="114300" distR="114300" simplePos="0" relativeHeight="251659264" behindDoc="0" locked="0" layoutInCell="1" allowOverlap="1" wp14:anchorId="39605BA6" wp14:editId="24BC39AC">
                <wp:simplePos x="0" y="0"/>
                <wp:positionH relativeFrom="column">
                  <wp:posOffset>1510262</wp:posOffset>
                </wp:positionH>
                <wp:positionV relativeFrom="paragraph">
                  <wp:posOffset>173549</wp:posOffset>
                </wp:positionV>
                <wp:extent cx="2388020" cy="763259"/>
                <wp:effectExtent l="0" t="0" r="12700" b="12065"/>
                <wp:wrapNone/>
                <wp:docPr id="1" name="Zone de texte 1"/>
                <wp:cNvGraphicFramePr/>
                <a:graphic xmlns:a="http://schemas.openxmlformats.org/drawingml/2006/main">
                  <a:graphicData uri="http://schemas.microsoft.com/office/word/2010/wordprocessingShape">
                    <wps:wsp>
                      <wps:cNvSpPr txBox="1"/>
                      <wps:spPr>
                        <a:xfrm>
                          <a:off x="0" y="0"/>
                          <a:ext cx="2388020" cy="763259"/>
                        </a:xfrm>
                        <a:prstGeom prst="rect">
                          <a:avLst/>
                        </a:prstGeom>
                        <a:noFill/>
                        <a:ln w="6350">
                          <a:solidFill>
                            <a:prstClr val="black"/>
                          </a:solidFill>
                        </a:ln>
                      </wps:spPr>
                      <wps:txbx>
                        <w:txbxContent>
                          <w:p w14:paraId="77BB89F7" w14:textId="0A21C584" w:rsidR="008E1BA0" w:rsidRPr="00FB52BB" w:rsidRDefault="008E1BA0" w:rsidP="00FB52BB">
                            <w:pPr>
                              <w:jc w:val="center"/>
                              <w:rPr>
                                <w:b/>
                                <w:bCs/>
                                <w:i/>
                                <w:iCs/>
                                <w:color w:val="833C0B" w:themeColor="accent2" w:themeShade="80"/>
                              </w:rPr>
                            </w:pPr>
                            <w:r w:rsidRPr="00FB52BB">
                              <w:rPr>
                                <w:b/>
                                <w:bCs/>
                                <w:i/>
                                <w:iCs/>
                                <w:color w:val="833C0B" w:themeColor="accent2" w:themeShade="80"/>
                              </w:rPr>
                              <w:t>Tu étais une espèce d’</w:t>
                            </w:r>
                            <w:r w:rsidR="00FB52BB" w:rsidRPr="00FB52BB">
                              <w:rPr>
                                <w:b/>
                                <w:bCs/>
                                <w:i/>
                                <w:iCs/>
                                <w:color w:val="833C0B" w:themeColor="accent2" w:themeShade="80"/>
                              </w:rPr>
                              <w:t> « Homo oxymorus », champion du paradoxe.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9605BA6" id="_x0000_t202" coordsize="21600,21600" o:spt="202" path="m,l,21600r21600,l21600,xe">
                <v:stroke joinstyle="miter"/>
                <v:path gradientshapeok="t" o:connecttype="rect"/>
              </v:shapetype>
              <v:shape id="Zone de texte 1" o:spid="_x0000_s1026" type="#_x0000_t202" style="position:absolute;left:0;text-align:left;margin-left:118.9pt;margin-top:13.65pt;width:188.05pt;height:60.1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" filled="f" strokeweight=".5pt">
                <v:textbox>
                  <w:txbxContent>
                    <w:p w14:paraId="77BB89F7" w14:textId="0A21C584" w:rsidR="008E1BA0" w:rsidRPr="00FB52BB" w:rsidRDefault="008E1BA0" w:rsidP="00FB52BB">
                      <w:pPr>
                        <w:jc w:val="center"/>
                        <w:rPr>
                          <w:b/>
                          <w:bCs/>
                          <w:i/>
                          <w:iCs/>
                          <w:color w:val="833C0B" w:themeColor="accent2" w:themeShade="80"/>
                        </w:rPr>
                      </w:pPr>
                      <w:r w:rsidRPr="00FB52BB">
                        <w:rPr>
                          <w:b/>
                          <w:bCs/>
                          <w:i/>
                          <w:iCs/>
                          <w:color w:val="833C0B" w:themeColor="accent2" w:themeShade="80"/>
                        </w:rPr>
                        <w:t>Tu étais une espèce d’</w:t>
                      </w:r>
                      <w:r w:rsidR="00FB52BB" w:rsidRPr="00FB52BB">
                        <w:rPr>
                          <w:b/>
                          <w:bCs/>
                          <w:i/>
                          <w:iCs/>
                          <w:color w:val="833C0B" w:themeColor="accent2" w:themeShade="80"/>
                        </w:rPr>
                        <w:t> « Homo oxymorus », champion du paradoxe.</w:t>
                      </w:r>
                    </w:p>
                  </w:txbxContent>
                </v:textbox>
              </v:shape>
            </w:pict>
          </mc:Fallback>
        </mc:AlternateContent>
      </w:r>
    </w:p>
    <w:p w14:paraId="68B47C36" w14:textId="6F0E095E" w:rsidR="005D4A34" w:rsidRPr="006B566D" w:rsidRDefault="005D4A34" w:rsidP="00E82FCB">
      <w:pPr>
        <w:jc w:val="both"/>
        <w:rPr>
          <w:sz w:val="28"/>
          <w:szCs w:val="28"/>
        </w:rPr>
      </w:pPr>
    </w:p>
    <w:p w14:paraId="1B58AD0B" w14:textId="33F339BE" w:rsidR="005D4A34" w:rsidRPr="006B566D" w:rsidRDefault="005D4A34" w:rsidP="00E82FCB">
      <w:pPr>
        <w:jc w:val="both"/>
        <w:rPr>
          <w:sz w:val="28"/>
          <w:szCs w:val="28"/>
        </w:rPr>
      </w:pPr>
    </w:p>
    <w:p w14:paraId="062F0836" w14:textId="77777777" w:rsidR="00FB52BB" w:rsidRDefault="00FB52BB" w:rsidP="00E82FCB">
      <w:pPr>
        <w:jc w:val="both"/>
        <w:rPr>
          <w:sz w:val="28"/>
          <w:szCs w:val="28"/>
        </w:rPr>
      </w:pPr>
    </w:p>
    <w:p w14:paraId="7590023F" w14:textId="77777777" w:rsidR="00FB52BB" w:rsidRDefault="00FB52BB" w:rsidP="00E82FCB">
      <w:pPr>
        <w:jc w:val="both"/>
        <w:rPr>
          <w:sz w:val="28"/>
          <w:szCs w:val="28"/>
        </w:rPr>
      </w:pPr>
    </w:p>
    <w:p w14:paraId="14FAF116" w14:textId="30B32B04" w:rsidR="005D4A34" w:rsidRPr="006B566D" w:rsidRDefault="005D4A34" w:rsidP="00E82FCB">
      <w:pPr>
        <w:jc w:val="both"/>
        <w:rPr>
          <w:sz w:val="28"/>
          <w:szCs w:val="28"/>
        </w:rPr>
      </w:pPr>
      <w:r w:rsidRPr="006B566D">
        <w:rPr>
          <w:sz w:val="28"/>
          <w:szCs w:val="28"/>
        </w:rPr>
        <w:t>Tu étais tout et son contraire et fier de l’être, puisque même ton accoutrement soulignait ton désir de te démarquer des poseurs et des « bien parleurs ». Ainsi, à la suite d’un débat mémorable autour de l’accent circonflexe ou du trait d’union, je ne sais plus, tu es venu ver</w:t>
      </w:r>
      <w:r w:rsidR="004D0157">
        <w:rPr>
          <w:sz w:val="28"/>
          <w:szCs w:val="28"/>
        </w:rPr>
        <w:t>s</w:t>
      </w:r>
      <w:r w:rsidRPr="006B566D">
        <w:rPr>
          <w:sz w:val="28"/>
          <w:szCs w:val="28"/>
        </w:rPr>
        <w:t xml:space="preserve"> </w:t>
      </w:r>
      <w:r w:rsidR="000D14C8" w:rsidRPr="006B566D">
        <w:rPr>
          <w:sz w:val="28"/>
          <w:szCs w:val="28"/>
        </w:rPr>
        <w:t>m</w:t>
      </w:r>
      <w:r w:rsidRPr="006B566D">
        <w:rPr>
          <w:sz w:val="28"/>
          <w:szCs w:val="28"/>
        </w:rPr>
        <w:t>oi mal rasé, avec ton éternelle chemise</w:t>
      </w:r>
      <w:r w:rsidR="008E1BA0" w:rsidRPr="008E1BA0">
        <w:rPr>
          <w:rStyle w:val="Appelnotedebasdep"/>
          <w:sz w:val="28"/>
          <w:szCs w:val="28"/>
        </w:rPr>
        <w:footnoteReference w:customMarkFollows="1" w:id="2"/>
        <w:sym w:font="Symbol" w:char="F02A"/>
      </w:r>
      <w:r w:rsidRPr="006B566D">
        <w:rPr>
          <w:sz w:val="28"/>
          <w:szCs w:val="28"/>
        </w:rPr>
        <w:t xml:space="preserve">à carreaux et ton vieux pantalon de velours sans forme. On aurait dit Céline de retour d’un stage </w:t>
      </w:r>
      <w:r w:rsidR="00E9255D" w:rsidRPr="006B566D">
        <w:rPr>
          <w:sz w:val="28"/>
          <w:szCs w:val="28"/>
        </w:rPr>
        <w:t>longue durée de bûcheron</w:t>
      </w:r>
      <w:r w:rsidR="004D0157">
        <w:rPr>
          <w:sz w:val="28"/>
          <w:szCs w:val="28"/>
        </w:rPr>
        <w:t>s</w:t>
      </w:r>
      <w:r w:rsidR="00E9255D" w:rsidRPr="006B566D">
        <w:rPr>
          <w:sz w:val="28"/>
          <w:szCs w:val="28"/>
        </w:rPr>
        <w:t xml:space="preserve"> dans le Grand Nord </w:t>
      </w:r>
      <w:r w:rsidR="00E9255D" w:rsidRPr="006B566D">
        <w:rPr>
          <w:sz w:val="28"/>
          <w:szCs w:val="28"/>
        </w:rPr>
        <w:lastRenderedPageBreak/>
        <w:t xml:space="preserve">canadien : « Tu m’as bien fait marrer avec ton dernier bouquin ». C’était gagné, et j’étais fier comme un « pou » (ancienne dénomination du coq, le mâle de la poule, dixit </w:t>
      </w:r>
      <w:r w:rsidR="00E9255D" w:rsidRPr="006B566D">
        <w:rPr>
          <w:i/>
          <w:iCs/>
          <w:sz w:val="28"/>
          <w:szCs w:val="28"/>
        </w:rPr>
        <w:t>La Puce à  l’oreille</w:t>
      </w:r>
      <w:r w:rsidR="00D6012B">
        <w:rPr>
          <w:i/>
          <w:iCs/>
          <w:sz w:val="28"/>
          <w:szCs w:val="28"/>
        </w:rPr>
        <w:t>)</w:t>
      </w:r>
      <w:r w:rsidR="006B566D" w:rsidRPr="006B566D">
        <w:rPr>
          <w:sz w:val="28"/>
          <w:szCs w:val="28"/>
        </w:rPr>
        <w:t>.</w:t>
      </w:r>
    </w:p>
    <w:p w14:paraId="336DE799" w14:textId="1A5A992C" w:rsidR="00E9255D" w:rsidRPr="006B566D" w:rsidRDefault="00E9255D" w:rsidP="00E82FCB">
      <w:pPr>
        <w:jc w:val="both"/>
        <w:rPr>
          <w:sz w:val="28"/>
          <w:szCs w:val="28"/>
        </w:rPr>
      </w:pPr>
    </w:p>
    <w:p w14:paraId="20B2F67E" w14:textId="63EA0DF6" w:rsidR="00E9255D" w:rsidRPr="006B566D" w:rsidRDefault="00E9255D" w:rsidP="00E82FCB">
      <w:pPr>
        <w:jc w:val="both"/>
        <w:rPr>
          <w:sz w:val="28"/>
          <w:szCs w:val="28"/>
        </w:rPr>
      </w:pPr>
      <w:r w:rsidRPr="006B566D">
        <w:rPr>
          <w:sz w:val="28"/>
          <w:szCs w:val="28"/>
        </w:rPr>
        <w:t>Depuis ce jour béni des dieux de la syntaxe, nous nous somme</w:t>
      </w:r>
      <w:r w:rsidR="0099496C">
        <w:rPr>
          <w:sz w:val="28"/>
          <w:szCs w:val="28"/>
        </w:rPr>
        <w:t>s</w:t>
      </w:r>
      <w:r w:rsidRPr="006B566D">
        <w:rPr>
          <w:sz w:val="28"/>
          <w:szCs w:val="28"/>
        </w:rPr>
        <w:t xml:space="preserve"> souvent vus et revus. Malgré les pseudo régimes récurrents, tu étais toujours partant pour un bon déjeuner. Pour te donner bonne conscience, tu ne te séparais jamais d’une petite boîte dans laquelle tu piochais avec un air entendu quelques pilules multicolores, avant de reprendre un bon coup de rouge ou même de</w:t>
      </w:r>
      <w:r w:rsidR="0007768A" w:rsidRPr="006B566D">
        <w:rPr>
          <w:sz w:val="28"/>
          <w:szCs w:val="28"/>
        </w:rPr>
        <w:t xml:space="preserve"> faire </w:t>
      </w:r>
      <w:r w:rsidRPr="006B566D">
        <w:rPr>
          <w:sz w:val="28"/>
          <w:szCs w:val="28"/>
        </w:rPr>
        <w:t>chabrot</w:t>
      </w:r>
      <w:r w:rsidR="0007768A" w:rsidRPr="006B566D">
        <w:rPr>
          <w:sz w:val="28"/>
          <w:szCs w:val="28"/>
        </w:rPr>
        <w:t>, un jour où je t’avais provoqué dans une brasserie huppée du Vi</w:t>
      </w:r>
      <w:r w:rsidR="0007768A" w:rsidRPr="00D6012B">
        <w:rPr>
          <w:rFonts w:cs="Times New Roman (Corps CS)"/>
          <w:sz w:val="28"/>
          <w:szCs w:val="28"/>
          <w:vertAlign w:val="superscript"/>
        </w:rPr>
        <w:t xml:space="preserve">e </w:t>
      </w:r>
      <w:r w:rsidR="0007768A" w:rsidRPr="006B566D">
        <w:rPr>
          <w:sz w:val="28"/>
          <w:szCs w:val="28"/>
        </w:rPr>
        <w:t xml:space="preserve">arrondissement. </w:t>
      </w:r>
    </w:p>
    <w:p w14:paraId="223C9A88" w14:textId="0A01241C" w:rsidR="0007768A" w:rsidRPr="006B566D" w:rsidRDefault="0007768A" w:rsidP="00E82FCB">
      <w:pPr>
        <w:jc w:val="both"/>
        <w:rPr>
          <w:sz w:val="28"/>
          <w:szCs w:val="28"/>
        </w:rPr>
      </w:pPr>
    </w:p>
    <w:p w14:paraId="68D2EB56" w14:textId="423814A0" w:rsidR="0007768A" w:rsidRPr="006B566D" w:rsidRDefault="0007768A" w:rsidP="00E82FCB">
      <w:pPr>
        <w:jc w:val="both"/>
        <w:rPr>
          <w:sz w:val="28"/>
          <w:szCs w:val="28"/>
        </w:rPr>
      </w:pPr>
      <w:r w:rsidRPr="006B566D">
        <w:rPr>
          <w:sz w:val="28"/>
          <w:szCs w:val="28"/>
        </w:rPr>
        <w:t>Nous passions l’après-midi à évoquer ce qui te faisait vibrer</w:t>
      </w:r>
      <w:r w:rsidR="00D6012B">
        <w:rPr>
          <w:sz w:val="28"/>
          <w:szCs w:val="28"/>
        </w:rPr>
        <w:t>,</w:t>
      </w:r>
      <w:r w:rsidR="008215A3" w:rsidRPr="006B566D">
        <w:rPr>
          <w:sz w:val="28"/>
          <w:szCs w:val="28"/>
        </w:rPr>
        <w:t xml:space="preserve"> Antignac, Lagleygeolle </w:t>
      </w:r>
      <w:r w:rsidR="000F098C" w:rsidRPr="006B566D">
        <w:rPr>
          <w:sz w:val="28"/>
          <w:szCs w:val="28"/>
        </w:rPr>
        <w:t xml:space="preserve">et ta chère Corrèze, </w:t>
      </w:r>
      <w:r w:rsidR="000F098C" w:rsidRPr="00F422BA">
        <w:rPr>
          <w:sz w:val="28"/>
          <w:szCs w:val="28"/>
        </w:rPr>
        <w:t xml:space="preserve">les « trois mille </w:t>
      </w:r>
      <w:r w:rsidR="004D0157" w:rsidRPr="00F422BA">
        <w:rPr>
          <w:sz w:val="28"/>
          <w:szCs w:val="28"/>
        </w:rPr>
        <w:t>mômes</w:t>
      </w:r>
      <w:r w:rsidR="000F098C" w:rsidRPr="00F422BA">
        <w:rPr>
          <w:sz w:val="28"/>
          <w:szCs w:val="28"/>
        </w:rPr>
        <w:t> »  que tu as aimé</w:t>
      </w:r>
      <w:r w:rsidR="005714D6" w:rsidRPr="00F422BA">
        <w:rPr>
          <w:sz w:val="28"/>
          <w:szCs w:val="28"/>
        </w:rPr>
        <w:t>s</w:t>
      </w:r>
      <w:r w:rsidR="000F098C" w:rsidRPr="006B566D">
        <w:rPr>
          <w:sz w:val="28"/>
          <w:szCs w:val="28"/>
        </w:rPr>
        <w:t xml:space="preserve"> lorsque tu étais instituteur, ton passé de prof d’anglais et de comédien, la chance que tu avais eue de tourner</w:t>
      </w:r>
      <w:r w:rsidR="008215A3" w:rsidRPr="006B566D">
        <w:rPr>
          <w:sz w:val="28"/>
          <w:szCs w:val="28"/>
        </w:rPr>
        <w:t xml:space="preserve"> </w:t>
      </w:r>
      <w:r w:rsidR="000D14C8" w:rsidRPr="008A425D">
        <w:rPr>
          <w:sz w:val="28"/>
          <w:szCs w:val="28"/>
        </w:rPr>
        <w:t>dans les</w:t>
      </w:r>
      <w:r w:rsidR="006B566D" w:rsidRPr="008A425D">
        <w:rPr>
          <w:sz w:val="28"/>
          <w:szCs w:val="28"/>
        </w:rPr>
        <w:t xml:space="preserve"> </w:t>
      </w:r>
      <w:r w:rsidR="008A425D" w:rsidRPr="008A425D">
        <w:rPr>
          <w:sz w:val="28"/>
          <w:szCs w:val="28"/>
        </w:rPr>
        <w:t>films</w:t>
      </w:r>
      <w:r w:rsidR="000D14C8" w:rsidRPr="008A425D">
        <w:rPr>
          <w:sz w:val="28"/>
          <w:szCs w:val="28"/>
        </w:rPr>
        <w:t xml:space="preserve"> cultissimes</w:t>
      </w:r>
      <w:r w:rsidR="000D14C8" w:rsidRPr="006B566D">
        <w:rPr>
          <w:sz w:val="28"/>
          <w:szCs w:val="28"/>
        </w:rPr>
        <w:t xml:space="preserve"> de </w:t>
      </w:r>
      <w:r w:rsidR="008215A3" w:rsidRPr="006B566D">
        <w:rPr>
          <w:sz w:val="28"/>
          <w:szCs w:val="28"/>
        </w:rPr>
        <w:t>Kieslowski</w:t>
      </w:r>
      <w:r w:rsidR="000F098C" w:rsidRPr="006B566D">
        <w:rPr>
          <w:sz w:val="28"/>
          <w:szCs w:val="28"/>
        </w:rPr>
        <w:t xml:space="preserve"> </w:t>
      </w:r>
      <w:r w:rsidR="008A425D">
        <w:rPr>
          <w:sz w:val="28"/>
          <w:szCs w:val="28"/>
        </w:rPr>
        <w:t>dont</w:t>
      </w:r>
      <w:r w:rsidR="000F098C" w:rsidRPr="006B566D">
        <w:rPr>
          <w:sz w:val="28"/>
          <w:szCs w:val="28"/>
        </w:rPr>
        <w:t xml:space="preserve">  </w:t>
      </w:r>
      <w:r w:rsidR="000F098C" w:rsidRPr="008A425D">
        <w:rPr>
          <w:i/>
          <w:iCs/>
          <w:sz w:val="28"/>
          <w:szCs w:val="28"/>
        </w:rPr>
        <w:t>La</w:t>
      </w:r>
      <w:r w:rsidR="000F098C" w:rsidRPr="006B566D">
        <w:rPr>
          <w:sz w:val="28"/>
          <w:szCs w:val="28"/>
        </w:rPr>
        <w:t xml:space="preserve"> </w:t>
      </w:r>
      <w:r w:rsidR="000F098C" w:rsidRPr="006B566D">
        <w:rPr>
          <w:i/>
          <w:iCs/>
          <w:sz w:val="28"/>
          <w:szCs w:val="28"/>
        </w:rPr>
        <w:t xml:space="preserve"> Double </w:t>
      </w:r>
      <w:r w:rsidR="000D14C8" w:rsidRPr="006B566D">
        <w:rPr>
          <w:i/>
          <w:iCs/>
          <w:sz w:val="28"/>
          <w:szCs w:val="28"/>
        </w:rPr>
        <w:t>Vie de Véronique</w:t>
      </w:r>
      <w:r w:rsidR="00D6012B">
        <w:rPr>
          <w:i/>
          <w:iCs/>
          <w:sz w:val="28"/>
          <w:szCs w:val="28"/>
        </w:rPr>
        <w:t>,</w:t>
      </w:r>
      <w:r w:rsidR="000D14C8" w:rsidRPr="006B566D">
        <w:rPr>
          <w:i/>
          <w:iCs/>
          <w:sz w:val="28"/>
          <w:szCs w:val="28"/>
        </w:rPr>
        <w:t xml:space="preserve"> </w:t>
      </w:r>
      <w:r w:rsidR="000F098C" w:rsidRPr="006B566D">
        <w:rPr>
          <w:sz w:val="28"/>
          <w:szCs w:val="28"/>
        </w:rPr>
        <w:t xml:space="preserve">entre autres. Nous partagions aussi l’amour de Vialatte et des vieux jouets. Je ne connaissais rien à la chanson et tu </w:t>
      </w:r>
      <w:r w:rsidR="006B566D">
        <w:rPr>
          <w:sz w:val="28"/>
          <w:szCs w:val="28"/>
        </w:rPr>
        <w:t>osais</w:t>
      </w:r>
      <w:r w:rsidR="000F098C" w:rsidRPr="006B566D">
        <w:rPr>
          <w:sz w:val="28"/>
          <w:szCs w:val="28"/>
        </w:rPr>
        <w:t xml:space="preserve"> préte</w:t>
      </w:r>
      <w:r w:rsidR="004D0157">
        <w:rPr>
          <w:sz w:val="28"/>
          <w:szCs w:val="28"/>
        </w:rPr>
        <w:t>ndr</w:t>
      </w:r>
      <w:r w:rsidR="000F098C" w:rsidRPr="006B566D">
        <w:rPr>
          <w:sz w:val="28"/>
          <w:szCs w:val="28"/>
        </w:rPr>
        <w:t xml:space="preserve">e que c’est pour la même raison </w:t>
      </w:r>
      <w:r w:rsidR="004D0157">
        <w:rPr>
          <w:sz w:val="28"/>
          <w:szCs w:val="28"/>
        </w:rPr>
        <w:t xml:space="preserve">que </w:t>
      </w:r>
      <w:r w:rsidR="000F098C" w:rsidRPr="006B566D">
        <w:rPr>
          <w:sz w:val="28"/>
          <w:szCs w:val="28"/>
        </w:rPr>
        <w:t xml:space="preserve">tu avais décidé en 1993 de t’atteler quatre ans durant aux 2290 pages de ta </w:t>
      </w:r>
      <w:r w:rsidR="006B566D">
        <w:rPr>
          <w:sz w:val="28"/>
          <w:szCs w:val="28"/>
        </w:rPr>
        <w:t>fabuleuse</w:t>
      </w:r>
      <w:r w:rsidR="000F098C" w:rsidRPr="006B566D">
        <w:rPr>
          <w:sz w:val="28"/>
          <w:szCs w:val="28"/>
        </w:rPr>
        <w:t xml:space="preserve"> </w:t>
      </w:r>
      <w:r w:rsidR="006B566D">
        <w:rPr>
          <w:i/>
          <w:iCs/>
          <w:sz w:val="28"/>
          <w:szCs w:val="28"/>
        </w:rPr>
        <w:t>H</w:t>
      </w:r>
      <w:r w:rsidR="000F098C" w:rsidRPr="006B566D">
        <w:rPr>
          <w:i/>
          <w:iCs/>
          <w:sz w:val="28"/>
          <w:szCs w:val="28"/>
        </w:rPr>
        <w:t xml:space="preserve">istoire de la chanson française. </w:t>
      </w:r>
      <w:r w:rsidR="000F098C" w:rsidRPr="006B566D">
        <w:rPr>
          <w:sz w:val="28"/>
          <w:szCs w:val="28"/>
        </w:rPr>
        <w:t xml:space="preserve">En fait, tu avais voulu écrire la première </w:t>
      </w:r>
      <w:r w:rsidR="000F098C" w:rsidRPr="006B566D">
        <w:rPr>
          <w:i/>
          <w:iCs/>
          <w:sz w:val="28"/>
          <w:szCs w:val="28"/>
        </w:rPr>
        <w:t>Histoire</w:t>
      </w:r>
      <w:r w:rsidR="000F098C" w:rsidRPr="006B566D">
        <w:rPr>
          <w:sz w:val="28"/>
          <w:szCs w:val="28"/>
        </w:rPr>
        <w:t xml:space="preserve"> de la littérature chansonnière pour mettre en lumière la disparition d’une tradition orale, cette fameuse « oratitude » qui te tenait tant à cœur. </w:t>
      </w:r>
    </w:p>
    <w:p w14:paraId="166F39FE" w14:textId="44108BEE" w:rsidR="005714D6" w:rsidRPr="006B566D" w:rsidRDefault="005714D6" w:rsidP="00E82FCB">
      <w:pPr>
        <w:jc w:val="both"/>
        <w:rPr>
          <w:sz w:val="28"/>
          <w:szCs w:val="28"/>
        </w:rPr>
      </w:pPr>
    </w:p>
    <w:p w14:paraId="49D50E50" w14:textId="5F0DFCF6" w:rsidR="005714D6" w:rsidRPr="006B566D" w:rsidRDefault="005714D6" w:rsidP="00E82FCB">
      <w:pPr>
        <w:jc w:val="both"/>
        <w:rPr>
          <w:sz w:val="28"/>
          <w:szCs w:val="28"/>
        </w:rPr>
      </w:pPr>
      <w:r w:rsidRPr="006B566D">
        <w:rPr>
          <w:sz w:val="28"/>
          <w:szCs w:val="28"/>
        </w:rPr>
        <w:t>Et puis, il y avait nos interminables fous rires autour des mots, que nous adorions palper, chatouiller et titiller ensemble. Tu ne supportais pas la « gabegie communi</w:t>
      </w:r>
      <w:r w:rsidR="006B566D" w:rsidRPr="006B566D">
        <w:rPr>
          <w:sz w:val="28"/>
          <w:szCs w:val="28"/>
        </w:rPr>
        <w:t>cante</w:t>
      </w:r>
      <w:r w:rsidR="006B566D">
        <w:rPr>
          <w:sz w:val="28"/>
          <w:szCs w:val="28"/>
        </w:rPr>
        <w:t xml:space="preserve"> </w:t>
      </w:r>
      <w:r w:rsidRPr="006B566D">
        <w:rPr>
          <w:sz w:val="28"/>
          <w:szCs w:val="28"/>
        </w:rPr>
        <w:t xml:space="preserve"> de notre société qui abuse des périphrases grandiloquentes</w:t>
      </w:r>
      <w:r w:rsidR="0099496C">
        <w:rPr>
          <w:sz w:val="28"/>
          <w:szCs w:val="28"/>
        </w:rPr>
        <w:t> »</w:t>
      </w:r>
      <w:r w:rsidRPr="006B566D">
        <w:rPr>
          <w:sz w:val="28"/>
          <w:szCs w:val="28"/>
        </w:rPr>
        <w:t xml:space="preserve"> et tu détestais citer le journal </w:t>
      </w:r>
      <w:r w:rsidRPr="00D44214">
        <w:rPr>
          <w:i/>
          <w:iCs/>
          <w:sz w:val="28"/>
          <w:szCs w:val="28"/>
        </w:rPr>
        <w:t>Le Monde</w:t>
      </w:r>
      <w:r w:rsidRPr="006B566D">
        <w:rPr>
          <w:sz w:val="28"/>
          <w:szCs w:val="28"/>
        </w:rPr>
        <w:t xml:space="preserve"> qui avait évoqué en 2001 des « personnes en situation de précarité économique et sociale ».</w:t>
      </w:r>
    </w:p>
    <w:p w14:paraId="5BDF4278" w14:textId="1F05E4B7" w:rsidR="005714D6" w:rsidRPr="006B566D" w:rsidRDefault="005714D6" w:rsidP="00E82FCB">
      <w:pPr>
        <w:jc w:val="both"/>
        <w:rPr>
          <w:sz w:val="28"/>
          <w:szCs w:val="28"/>
        </w:rPr>
      </w:pPr>
    </w:p>
    <w:p w14:paraId="54BE1591" w14:textId="2282E06E" w:rsidR="008A425D" w:rsidRDefault="005714D6" w:rsidP="00E82FCB">
      <w:pPr>
        <w:jc w:val="both"/>
        <w:rPr>
          <w:sz w:val="28"/>
          <w:szCs w:val="28"/>
        </w:rPr>
      </w:pPr>
      <w:r w:rsidRPr="006B566D">
        <w:rPr>
          <w:sz w:val="28"/>
          <w:szCs w:val="28"/>
        </w:rPr>
        <w:t>« Ah, les pauvres ! – disais-tu – que les voilà  vertueusement repeints ! » Lorsque tu parlais de la mort, le croquant qui sommeillait toujours en toi évoquait « </w:t>
      </w:r>
      <w:r w:rsidR="007D5CD9" w:rsidRPr="006B566D">
        <w:rPr>
          <w:sz w:val="28"/>
          <w:szCs w:val="28"/>
        </w:rPr>
        <w:t>La Faucheuse</w:t>
      </w:r>
      <w:r w:rsidRPr="006B566D">
        <w:rPr>
          <w:sz w:val="28"/>
          <w:szCs w:val="28"/>
        </w:rPr>
        <w:t xml:space="preserve">». Elle a finalement eu raison, il y a quelques jours, de tes petites pilules multicolores. Si j’osais oxymorer encore quelque peu, je dirais qu’elle ne s’est pas </w:t>
      </w:r>
      <w:r w:rsidR="006B566D" w:rsidRPr="006B566D">
        <w:rPr>
          <w:sz w:val="28"/>
          <w:szCs w:val="28"/>
        </w:rPr>
        <w:t>hâtée</w:t>
      </w:r>
      <w:r w:rsidRPr="006B566D">
        <w:rPr>
          <w:sz w:val="28"/>
          <w:szCs w:val="28"/>
        </w:rPr>
        <w:t xml:space="preserve"> aussi lentement que nous le souhaitions et qu’elle nous contraint, hélas d’écouter (ou d’enten</w:t>
      </w:r>
      <w:r w:rsidR="007D5CD9" w:rsidRPr="006B566D">
        <w:rPr>
          <w:sz w:val="28"/>
          <w:szCs w:val="28"/>
        </w:rPr>
        <w:t>dr</w:t>
      </w:r>
      <w:r w:rsidRPr="006B566D">
        <w:rPr>
          <w:sz w:val="28"/>
          <w:szCs w:val="28"/>
        </w:rPr>
        <w:t xml:space="preserve">e) maintenant le silence assourdissant que nous </w:t>
      </w:r>
      <w:r w:rsidR="00F422BA">
        <w:rPr>
          <w:sz w:val="28"/>
          <w:szCs w:val="28"/>
        </w:rPr>
        <w:t>impose</w:t>
      </w:r>
      <w:r w:rsidRPr="006B566D">
        <w:rPr>
          <w:sz w:val="28"/>
          <w:szCs w:val="28"/>
        </w:rPr>
        <w:t xml:space="preserve"> ta disparition. </w:t>
      </w:r>
    </w:p>
    <w:p w14:paraId="11E8AACA" w14:textId="25ECBE28" w:rsidR="008A425D" w:rsidRDefault="008A425D" w:rsidP="00E82FCB">
      <w:pPr>
        <w:jc w:val="both"/>
        <w:rPr>
          <w:sz w:val="28"/>
          <w:szCs w:val="28"/>
        </w:rPr>
      </w:pPr>
    </w:p>
    <w:p w14:paraId="0647D5E8" w14:textId="6CAA6453" w:rsidR="008A425D" w:rsidRPr="006B566D" w:rsidRDefault="008A425D" w:rsidP="00E82FCB">
      <w:pPr>
        <w:jc w:val="both"/>
        <w:rPr>
          <w:sz w:val="28"/>
          <w:szCs w:val="28"/>
        </w:rPr>
      </w:pPr>
    </w:p>
    <w:sectPr w:rsidR="008A425D" w:rsidRPr="006B566D" w:rsidSect="008A425D">
      <w:pgSz w:w="11900" w:h="16840"/>
      <w:pgMar w:top="1418" w:right="1418" w:bottom="851"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35240C9" w14:textId="77777777" w:rsidR="00672A0D" w:rsidRDefault="00672A0D" w:rsidP="008E1BA0">
      <w:r>
        <w:separator/>
      </w:r>
    </w:p>
  </w:endnote>
  <w:endnote w:type="continuationSeparator" w:id="0">
    <w:p w14:paraId="3DE45350" w14:textId="77777777" w:rsidR="00672A0D" w:rsidRDefault="00672A0D" w:rsidP="008E1B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Times New Roman (Corps CS)">
    <w:panose1 w:val="020B0604020202020204"/>
    <w:charset w:val="00"/>
    <w:family w:val="roman"/>
    <w:notTrueType/>
    <w:pitch w:val="default"/>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08E9BD2" w14:textId="77777777" w:rsidR="00672A0D" w:rsidRDefault="00672A0D" w:rsidP="008E1BA0">
      <w:r>
        <w:separator/>
      </w:r>
    </w:p>
  </w:footnote>
  <w:footnote w:type="continuationSeparator" w:id="0">
    <w:p w14:paraId="4DEEC771" w14:textId="77777777" w:rsidR="00672A0D" w:rsidRDefault="00672A0D" w:rsidP="008E1BA0">
      <w:r>
        <w:continuationSeparator/>
      </w:r>
    </w:p>
  </w:footnote>
  <w:footnote w:id="1">
    <w:p w14:paraId="2EBEB166" w14:textId="7BE7700A" w:rsidR="008E1BA0" w:rsidRDefault="008E1BA0">
      <w:pPr>
        <w:pStyle w:val="Notedebasdepage"/>
      </w:pPr>
      <w:r>
        <w:rPr>
          <w:rStyle w:val="Appelnotedebasdep"/>
        </w:rPr>
        <w:footnoteRef/>
      </w:r>
      <w:r>
        <w:t xml:space="preserve"> Qui a trait à l’humour noire ; personne irritable. Atrabile est la forme au féminin.</w:t>
      </w:r>
    </w:p>
  </w:footnote>
  <w:footnote w:id="2">
    <w:p w14:paraId="68246DD2" w14:textId="18ADBD0C" w:rsidR="008E1BA0" w:rsidRDefault="008E1BA0">
      <w:pPr>
        <w:pStyle w:val="Notedebasdepage"/>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8"/>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485B"/>
    <w:rsid w:val="00064CED"/>
    <w:rsid w:val="0007500D"/>
    <w:rsid w:val="0007768A"/>
    <w:rsid w:val="000D14C8"/>
    <w:rsid w:val="000F098C"/>
    <w:rsid w:val="001D4D22"/>
    <w:rsid w:val="003E67F7"/>
    <w:rsid w:val="004D0157"/>
    <w:rsid w:val="00564810"/>
    <w:rsid w:val="005714D6"/>
    <w:rsid w:val="00593423"/>
    <w:rsid w:val="005D4A34"/>
    <w:rsid w:val="0060222F"/>
    <w:rsid w:val="00672A0D"/>
    <w:rsid w:val="00682955"/>
    <w:rsid w:val="006B566D"/>
    <w:rsid w:val="007D5CD9"/>
    <w:rsid w:val="007F485B"/>
    <w:rsid w:val="008215A3"/>
    <w:rsid w:val="0083566F"/>
    <w:rsid w:val="008A425D"/>
    <w:rsid w:val="008E1BA0"/>
    <w:rsid w:val="0099496C"/>
    <w:rsid w:val="00AF0372"/>
    <w:rsid w:val="00CF127E"/>
    <w:rsid w:val="00D44214"/>
    <w:rsid w:val="00D6012B"/>
    <w:rsid w:val="00E82FCB"/>
    <w:rsid w:val="00E9255D"/>
    <w:rsid w:val="00F422BA"/>
    <w:rsid w:val="00FB52BB"/>
  </w:rsids>
  <m:mathPr>
    <m:mathFont m:val="Cambria Math"/>
    <m:brkBin m:val="before"/>
    <m:brkBinSub m:val="--"/>
    <m:smallFrac m:val="0"/>
    <m:dispDef/>
    <m:lMargin m:val="0"/>
    <m:rMargin m:val="0"/>
    <m:defJc m:val="centerGroup"/>
    <m:wrapIndent m:val="1440"/>
    <m:intLim m:val="subSup"/>
    <m:naryLim m:val="undOvr"/>
  </m:mathPr>
  <w:themeFontLang w:val="fr-CH"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4DD356"/>
  <w15:chartTrackingRefBased/>
  <w15:docId w15:val="{499359EB-E3F4-114F-A0B8-D4550AC9E5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fr-CH"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6B566D"/>
    <w:rPr>
      <w:rFonts w:ascii="Times New Roman" w:hAnsi="Times New Roman" w:cs="Times New Roman"/>
      <w:sz w:val="18"/>
      <w:szCs w:val="18"/>
    </w:rPr>
  </w:style>
  <w:style w:type="character" w:customStyle="1" w:styleId="TextedebullesCar">
    <w:name w:val="Texte de bulles Car"/>
    <w:basedOn w:val="Policepardfaut"/>
    <w:link w:val="Textedebulles"/>
    <w:uiPriority w:val="99"/>
    <w:semiHidden/>
    <w:rsid w:val="006B566D"/>
    <w:rPr>
      <w:rFonts w:ascii="Times New Roman" w:hAnsi="Times New Roman" w:cs="Times New Roman"/>
      <w:sz w:val="18"/>
      <w:szCs w:val="18"/>
    </w:rPr>
  </w:style>
  <w:style w:type="paragraph" w:styleId="Notedebasdepage">
    <w:name w:val="footnote text"/>
    <w:basedOn w:val="Normal"/>
    <w:link w:val="NotedebasdepageCar"/>
    <w:uiPriority w:val="99"/>
    <w:semiHidden/>
    <w:unhideWhenUsed/>
    <w:rsid w:val="008E1BA0"/>
    <w:rPr>
      <w:sz w:val="20"/>
      <w:szCs w:val="20"/>
    </w:rPr>
  </w:style>
  <w:style w:type="character" w:customStyle="1" w:styleId="NotedebasdepageCar">
    <w:name w:val="Note de bas de page Car"/>
    <w:basedOn w:val="Policepardfaut"/>
    <w:link w:val="Notedebasdepage"/>
    <w:uiPriority w:val="99"/>
    <w:semiHidden/>
    <w:rsid w:val="008E1BA0"/>
    <w:rPr>
      <w:sz w:val="20"/>
      <w:szCs w:val="20"/>
    </w:rPr>
  </w:style>
  <w:style w:type="character" w:styleId="Appelnotedebasdep">
    <w:name w:val="footnote reference"/>
    <w:basedOn w:val="Policepardfaut"/>
    <w:uiPriority w:val="99"/>
    <w:semiHidden/>
    <w:unhideWhenUsed/>
    <w:rsid w:val="008E1BA0"/>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36</TotalTime>
  <Pages>2</Pages>
  <Words>726</Words>
  <Characters>3996</Characters>
  <Application>Microsoft Office Word</Application>
  <DocSecurity>0</DocSecurity>
  <Lines>33</Lines>
  <Paragraphs>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5</cp:revision>
  <dcterms:created xsi:type="dcterms:W3CDTF">2022-12-28T21:21:00Z</dcterms:created>
  <dcterms:modified xsi:type="dcterms:W3CDTF">2024-08-18T09:52:00Z</dcterms:modified>
</cp:coreProperties>
</file>